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sz w:val="24"/>
          <w:szCs w:val="24"/>
        </w:rPr>
        <w:t xml:space="preserve">Организация: ________________</w:t>
      </w:r>
    </w:p>
    <w:p>
      <w:pPr>
        <w:spacing w:after="300"/>
        <w:jc w:val="right"/>
      </w:pPr>
      <w:r>
        <w:rPr>
          <w:b/>
          <w:bCs/>
          <w:sz w:val="24"/>
          <w:szCs w:val="24"/>
        </w:rPr>
        <w:t xml:space="preserve">УТВЕРЖДАЮ</w:t>
      </w:r>
      <w:r>
        <w:rPr>
          <w:sz w:val="24"/>
          <w:szCs w:val="24"/>
        </w:rPr>
        <w:br/>
        <w:t xml:space="preserve">________________ (должность)</w:t>
      </w:r>
      <w:r>
        <w:rPr>
          <w:sz w:val="24"/>
          <w:szCs w:val="24"/>
        </w:rPr>
        <w:br/>
        <w:t xml:space="preserve">________________ / ________________</w:t>
      </w:r>
      <w:r>
        <w:rPr>
          <w:sz w:val="24"/>
          <w:szCs w:val="24"/>
        </w:rPr>
        <w:br/>
        <w:t xml:space="preserve">«___» __________ 20___ г.</w:t>
      </w:r>
    </w:p>
    <w:p>
      <w:pPr>
        <w:spacing w:after="80"/>
        <w:jc w:val="center"/>
      </w:pPr>
      <w:r>
        <w:rPr>
          <w:b/>
          <w:bCs/>
          <w:sz w:val="30"/>
          <w:szCs w:val="30"/>
        </w:rPr>
        <w:t xml:space="preserve">ДОЛЖНОСТНАЯ ИНСТРУКЦИЯ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ШЕФ-ПОВАР</w:t>
      </w:r>
    </w:p>
    <w:p>
      <w:pPr>
        <w:spacing w:after="80"/>
        <w:jc w:val="center"/>
      </w:pPr>
      <w:r>
        <w:rPr>
          <w:sz w:val="24"/>
          <w:szCs w:val="24"/>
        </w:rPr>
        <w:t xml:space="preserve">№ ________________ от ________________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1. Общие положения</w:t>
      </w:r>
    </w:p>
    <w:p>
      <w:pPr>
        <w:spacing w:after="80"/>
      </w:pPr>
      <w:r>
        <w:rPr>
          <w:sz w:val="24"/>
          <w:szCs w:val="24"/>
        </w:rPr>
        <w:t xml:space="preserve">1.1. Настоящая должностная инструкция определяет обязанности, права и ответственность работника по должности «Шеф-повар».</w:t>
      </w:r>
    </w:p>
    <w:p>
      <w:pPr>
        <w:spacing w:after="80"/>
      </w:pPr>
      <w:r>
        <w:rPr>
          <w:sz w:val="24"/>
          <w:szCs w:val="24"/>
        </w:rPr>
        <w:t xml:space="preserve">1.2. Работник принимается на должность и освобождается от неё приказом руководителя организации.</w:t>
      </w:r>
    </w:p>
    <w:p>
      <w:pPr>
        <w:spacing w:after="80"/>
      </w:pPr>
      <w:r>
        <w:rPr>
          <w:sz w:val="24"/>
          <w:szCs w:val="24"/>
        </w:rPr>
        <w:t xml:space="preserve">1.3. Работник подчиняется непосредственно управляющему рестораном (директору).</w:t>
      </w:r>
    </w:p>
    <w:p>
      <w:pPr>
        <w:spacing w:after="80"/>
      </w:pPr>
      <w:r>
        <w:rPr>
          <w:sz w:val="24"/>
          <w:szCs w:val="24"/>
        </w:rPr>
        <w:t xml:space="preserve">1.4. В работе руководствуется трудовым договором, правилами внутреннего трудового распорядка, настоящей инструкцией, стандартами и регламентами заведения, программой производственного контроля и процедурами ХАССП.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2. Требования к квалификации</w:t>
      </w:r>
    </w:p>
    <w:p>
      <w:pPr>
        <w:spacing w:after="80"/>
      </w:pPr>
      <w:r>
        <w:rPr>
          <w:sz w:val="24"/>
          <w:szCs w:val="24"/>
        </w:rPr>
        <w:t xml:space="preserve">2.1. Среднее профессиональное образование по программам подготовки специалистов среднего звена в области поварского и кондитерского дела либо дополнительное профессиональное образование, опыт работы поваром — по решению работодателя.</w:t>
      </w:r>
    </w:p>
    <w:p>
      <w:pPr>
        <w:spacing w:after="80"/>
      </w:pPr>
      <w:r>
        <w:rPr>
          <w:sz w:val="24"/>
          <w:szCs w:val="24"/>
        </w:rPr>
        <w:t xml:space="preserve">2.2. Знание технологии приготовления блюд, требований к составлению технологических и калькуляционных карт, санитарных правил для предприятий общественного питания (СанПиН 2.3/2.4.4282-26), принципов ХАССП, основ калькуляции себестоимости и управления персоналом кухни.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3. Должностные обязанности</w:t>
      </w:r>
    </w:p>
    <w:p>
      <w:pPr>
        <w:spacing w:after="80"/>
      </w:pPr>
      <w:r>
        <w:rPr>
          <w:sz w:val="24"/>
          <w:szCs w:val="24"/>
        </w:rPr>
        <w:t xml:space="preserve">3.1. Руководит производством кухни, организует работу поваров и кухонных работников, составляет график выхода персонала кухни.</w:t>
      </w:r>
    </w:p>
    <w:p>
      <w:pPr>
        <w:spacing w:after="80"/>
      </w:pPr>
      <w:r>
        <w:rPr>
          <w:sz w:val="24"/>
          <w:szCs w:val="24"/>
        </w:rPr>
        <w:t xml:space="preserve">3.2. Разрабатывает и обновляет меню совместно с управляющим, утверждает технологические карты блюд, проводит проработку новых блюд и контрольную проработку действующих.</w:t>
      </w:r>
    </w:p>
    <w:p>
      <w:pPr>
        <w:spacing w:after="80"/>
      </w:pPr>
      <w:r>
        <w:rPr>
          <w:sz w:val="24"/>
          <w:szCs w:val="24"/>
        </w:rPr>
        <w:t xml:space="preserve">3.3. Обеспечивает приготовление блюд строго по технологическим картам: нормы закладки, технология, выход, оформление.</w:t>
      </w:r>
    </w:p>
    <w:p>
      <w:pPr>
        <w:spacing w:after="80"/>
      </w:pPr>
      <w:r>
        <w:rPr>
          <w:sz w:val="24"/>
          <w:szCs w:val="24"/>
        </w:rPr>
        <w:t xml:space="preserve">3.4. Формирует заявки на продукты, участвует в выборе поставщиков, контролирует качество поступающего сырья.</w:t>
      </w:r>
    </w:p>
    <w:p>
      <w:pPr>
        <w:spacing w:after="80"/>
      </w:pPr>
      <w:r>
        <w:rPr>
          <w:sz w:val="24"/>
          <w:szCs w:val="24"/>
        </w:rPr>
        <w:t xml:space="preserve">3.5. Контролирует себестоимость блюд и фудкост, анализирует отклонения фактического выхода и списаний от норм.</w:t>
      </w:r>
    </w:p>
    <w:p>
      <w:pPr>
        <w:spacing w:after="80"/>
      </w:pPr>
      <w:r>
        <w:rPr>
          <w:sz w:val="24"/>
          <w:szCs w:val="24"/>
        </w:rPr>
        <w:t xml:space="preserve">3.6. Организует бракераж готовой пищевой продукции и участвует в бракеражной комиссии.</w:t>
      </w:r>
    </w:p>
    <w:p>
      <w:pPr>
        <w:spacing w:after="80"/>
      </w:pPr>
      <w:r>
        <w:rPr>
          <w:sz w:val="24"/>
          <w:szCs w:val="24"/>
        </w:rPr>
        <w:t xml:space="preserve">3.7. Организует и контролирует ведение журналов пищевой безопасности кухни: температурный режим, бракераж, фритюрные жиры, охлаждение, уборка.</w:t>
      </w:r>
    </w:p>
    <w:p>
      <w:pPr>
        <w:spacing w:after="80"/>
      </w:pPr>
      <w:r>
        <w:rPr>
          <w:sz w:val="24"/>
          <w:szCs w:val="24"/>
        </w:rPr>
        <w:t xml:space="preserve">3.8. Контролирует соблюдение санитарных требований, условий и сроков хранения продуктов и заготовок, маркировку полуфабрикатов.</w:t>
      </w:r>
    </w:p>
    <w:p>
      <w:pPr>
        <w:spacing w:after="80"/>
      </w:pPr>
      <w:r>
        <w:rPr>
          <w:sz w:val="24"/>
          <w:szCs w:val="24"/>
        </w:rPr>
        <w:t xml:space="preserve">3.9. Утверждает списания продукции кухни и анализирует их причины.</w:t>
      </w:r>
    </w:p>
    <w:p>
      <w:pPr>
        <w:spacing w:after="80"/>
      </w:pPr>
      <w:r>
        <w:rPr>
          <w:sz w:val="24"/>
          <w:szCs w:val="24"/>
        </w:rPr>
        <w:t xml:space="preserve">3.10. Обучает поваров, проводит аттестацию персонала кухни.</w:t>
      </w:r>
    </w:p>
    <w:p>
      <w:pPr>
        <w:spacing w:after="80"/>
      </w:pPr>
      <w:r>
        <w:rPr>
          <w:sz w:val="24"/>
          <w:szCs w:val="24"/>
        </w:rPr>
        <w:t xml:space="preserve">3.11. Участвует в инвентаризации продуктов и полуфабрикатов кухни.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4. Обязанности по пищевой безопасности, охране труда и пожарной безопасности</w:t>
      </w:r>
    </w:p>
    <w:p>
      <w:pPr>
        <w:spacing w:after="80"/>
      </w:pPr>
      <w:r>
        <w:rPr>
          <w:sz w:val="24"/>
          <w:szCs w:val="24"/>
        </w:rPr>
        <w:t xml:space="preserve">4.1. Соблюдает правила личной гигиены и требования к санитарной одежде, своевременно проходит медицинские осмотры, следит за действительностью личной медицинской книжки.</w:t>
      </w:r>
    </w:p>
    <w:p>
      <w:pPr>
        <w:spacing w:after="80"/>
      </w:pPr>
      <w:r>
        <w:rPr>
          <w:sz w:val="24"/>
          <w:szCs w:val="24"/>
        </w:rPr>
        <w:t xml:space="preserve">4.2. Перед сменой проходит осмотр и сообщает руководителю о признаках заболевания, повреждениях кожи рук, кишечных расстройствах.</w:t>
      </w:r>
    </w:p>
    <w:p>
      <w:pPr>
        <w:spacing w:after="80"/>
      </w:pPr>
      <w:r>
        <w:rPr>
          <w:sz w:val="24"/>
          <w:szCs w:val="24"/>
        </w:rPr>
        <w:t xml:space="preserve">4.3. Соблюдает требования охраны труда и пожарной безопасности, умеет пользоваться первичными средствами пожаротушения.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5. Права</w:t>
      </w:r>
    </w:p>
    <w:p>
      <w:pPr>
        <w:spacing w:after="80"/>
      </w:pPr>
      <w:r>
        <w:rPr>
          <w:sz w:val="24"/>
          <w:szCs w:val="24"/>
        </w:rPr>
        <w:t xml:space="preserve">5.1. Получать от руководства информацию и ресурсы, необходимые для выполнения обязанностей: исправное оборудование, инвентарь, средства измерения, моющие средства.</w:t>
      </w:r>
    </w:p>
    <w:p>
      <w:pPr>
        <w:spacing w:after="80"/>
      </w:pPr>
      <w:r>
        <w:rPr>
          <w:sz w:val="24"/>
          <w:szCs w:val="24"/>
        </w:rPr>
        <w:t xml:space="preserve">5.2. Вносить руководителю предложения по улучшению организации работы на своём участке.</w:t>
      </w:r>
    </w:p>
    <w:p>
      <w:pPr>
        <w:spacing w:after="80"/>
      </w:pPr>
      <w:r>
        <w:rPr>
          <w:sz w:val="24"/>
          <w:szCs w:val="24"/>
        </w:rPr>
        <w:t xml:space="preserve">5.3. Не приступать к работе и сообщать руководителю при неисправности оборудования, создающей угрозу жизни и здоровью.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6. Ответственность</w:t>
      </w:r>
    </w:p>
    <w:p>
      <w:pPr>
        <w:spacing w:after="80"/>
      </w:pPr>
      <w:r>
        <w:rPr>
          <w:sz w:val="24"/>
          <w:szCs w:val="24"/>
        </w:rPr>
        <w:t xml:space="preserve">6.1. За ненадлежащее исполнение обязанностей, предусмотренных настоящей инструкцией, — в пределах, установленных трудовым законодательством Российской Федерации.</w:t>
      </w:r>
    </w:p>
    <w:p>
      <w:pPr>
        <w:spacing w:after="80"/>
      </w:pPr>
      <w:r>
        <w:rPr>
          <w:sz w:val="24"/>
          <w:szCs w:val="24"/>
        </w:rPr>
        <w:t xml:space="preserve">6.2. За причинение материального ущерба работодателю — в пределах, установленных трудовым и гражданским законодательством Российской Федерации и договором о материальной ответственности, если он заключён.</w:t>
      </w:r>
    </w:p>
    <w:p>
      <w:pPr>
        <w:spacing w:after="80"/>
      </w:pPr>
      <w:r>
        <w:rPr>
          <w:sz w:val="24"/>
          <w:szCs w:val="24"/>
        </w:rPr>
        <w:t xml:space="preserve">6.3. За достоверность записей в журналах и документах, которые работник ведёт.</w:t>
      </w:r>
    </w:p>
    <w:p>
      <w:pPr>
        <w:spacing w:before="300" w:after="100"/>
      </w:pPr>
      <w:r>
        <w:rPr>
          <w:b/>
          <w:bCs/>
          <w:sz w:val="24"/>
          <w:szCs w:val="24"/>
        </w:rPr>
        <w:t xml:space="preserve">С инструкцией ознакомлен(а), экземпляр получил(а):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before="300"/>
      </w:pPr>
      <w:r>
        <w:rPr>
          <w:i/>
          <w:iCs/>
          <w:sz w:val="18"/>
          <w:szCs w:val="18"/>
        </w:rPr>
        <w:t xml:space="preserve">Образец CalcRest (calcrest.ru). Адаптируйте под штатное расписание, трудовой договор и процессы заведения; должностная инструкция — локальный документ работодателя.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инструкция: Шеф-повар</dc:title>
  <dc:creator>CalcRest</dc:creator>
  <cp:lastModifiedBy>Un-named</cp:lastModifiedBy>
  <cp:revision>1</cp:revision>
  <dcterms:created xsi:type="dcterms:W3CDTF">2026-09-23T07:11:34.048Z</dcterms:created>
  <dcterms:modified xsi:type="dcterms:W3CDTF">2026-09-23T07:11:34.048Z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